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30" w:rsidRPr="00A17E30" w:rsidRDefault="0013084F" w:rsidP="00A17E30">
      <w:pPr>
        <w:spacing w:after="0" w:line="240" w:lineRule="auto"/>
        <w:jc w:val="right"/>
        <w:rPr>
          <w:b/>
          <w:sz w:val="28"/>
        </w:rPr>
      </w:pPr>
      <w:r>
        <w:rPr>
          <w:rFonts w:ascii="Arial" w:eastAsia="Times New Roman" w:hAnsi="Arial" w:cs="Arial"/>
          <w:noProof/>
          <w:color w:val="0000FF"/>
          <w:sz w:val="20"/>
          <w:szCs w:val="20"/>
        </w:rPr>
        <w:drawing>
          <wp:anchor distT="0" distB="0" distL="114300" distR="114300" simplePos="0" relativeHeight="251658240" behindDoc="0" locked="0" layoutInCell="1" allowOverlap="1">
            <wp:simplePos x="3962400" y="628650"/>
            <wp:positionH relativeFrom="margin">
              <wp:align>left</wp:align>
            </wp:positionH>
            <wp:positionV relativeFrom="margin">
              <wp:align>top</wp:align>
            </wp:positionV>
            <wp:extent cx="1314450" cy="1061720"/>
            <wp:effectExtent l="0" t="0" r="0" b="5080"/>
            <wp:wrapSquare wrapText="bothSides"/>
            <wp:docPr id="1" name="Picture 1" descr="C:\Users\admin\Desktop\2015 Brochure\IASWCD_Logo (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15 Brochure\IASWCD_Logo (1).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7E30" w:rsidRPr="00A17E30">
        <w:rPr>
          <w:b/>
          <w:sz w:val="28"/>
        </w:rPr>
        <w:t xml:space="preserve"> </w:t>
      </w:r>
      <w:r w:rsidR="007030FD">
        <w:rPr>
          <w:b/>
          <w:sz w:val="28"/>
        </w:rPr>
        <w:t>FOR IMMEDIATE RELEASE</w:t>
      </w:r>
    </w:p>
    <w:p w:rsidR="00A17E30" w:rsidRDefault="0013084F" w:rsidP="00A17E30">
      <w:pPr>
        <w:spacing w:after="0" w:line="240" w:lineRule="auto"/>
        <w:jc w:val="right"/>
      </w:pPr>
      <w:r>
        <w:t>Indiana Association of Soil and Water Conservation Districts (IASWCD)</w:t>
      </w:r>
    </w:p>
    <w:p w:rsidR="00A17E30" w:rsidRDefault="00A17E30" w:rsidP="00A17E30">
      <w:pPr>
        <w:spacing w:after="0" w:line="240" w:lineRule="auto"/>
        <w:jc w:val="right"/>
      </w:pPr>
      <w:r>
        <w:t>225 S. East St., Ste. 740</w:t>
      </w:r>
    </w:p>
    <w:p w:rsidR="00A17E30" w:rsidRDefault="00A17E30" w:rsidP="00A17E30">
      <w:pPr>
        <w:spacing w:after="0" w:line="240" w:lineRule="auto"/>
        <w:jc w:val="right"/>
      </w:pPr>
      <w:r>
        <w:t>Indianapolis, IN 46202</w:t>
      </w:r>
    </w:p>
    <w:p w:rsidR="0013084F" w:rsidRPr="0013084F" w:rsidRDefault="0013084F" w:rsidP="00A17E30">
      <w:pPr>
        <w:spacing w:after="0" w:line="240" w:lineRule="auto"/>
        <w:jc w:val="right"/>
      </w:pPr>
      <w:r>
        <w:fldChar w:fldCharType="begin"/>
      </w:r>
      <w:r>
        <w:instrText xml:space="preserve"> HYPERLINK "http://</w:instrText>
      </w:r>
      <w:r w:rsidRPr="0013084F">
        <w:instrText>www.iaswcd.org</w:instrText>
      </w:r>
    </w:p>
    <w:p w:rsidR="0013084F" w:rsidRPr="00F21959" w:rsidRDefault="0013084F" w:rsidP="00A17E30">
      <w:pPr>
        <w:spacing w:after="0" w:line="240" w:lineRule="auto"/>
        <w:jc w:val="right"/>
        <w:rPr>
          <w:rStyle w:val="Hyperlink"/>
        </w:rPr>
      </w:pPr>
      <w:r>
        <w:instrText xml:space="preserve">" </w:instrText>
      </w:r>
      <w:r>
        <w:fldChar w:fldCharType="separate"/>
      </w:r>
      <w:r w:rsidRPr="00F21959">
        <w:rPr>
          <w:rStyle w:val="Hyperlink"/>
        </w:rPr>
        <w:t>www.iaswcd.org</w:t>
      </w:r>
    </w:p>
    <w:p w:rsidR="00A17E30" w:rsidRDefault="0013084F" w:rsidP="00BC1BE7">
      <w:r>
        <w:fldChar w:fldCharType="end"/>
      </w:r>
    </w:p>
    <w:p w:rsidR="00BC1BE7" w:rsidRPr="001F2970" w:rsidRDefault="00E60956" w:rsidP="00EA273D">
      <w:pPr>
        <w:jc w:val="center"/>
        <w:rPr>
          <w:b/>
        </w:rPr>
      </w:pPr>
      <w:r w:rsidRPr="001F2970">
        <w:rPr>
          <w:b/>
        </w:rPr>
        <w:t xml:space="preserve">Annual Conference of Indiana Soil and Water Conservation Districts </w:t>
      </w:r>
      <w:r w:rsidR="00480937">
        <w:rPr>
          <w:b/>
        </w:rPr>
        <w:t>Will Bring</w:t>
      </w:r>
      <w:r w:rsidR="00A06F1A" w:rsidRPr="001F2970">
        <w:rPr>
          <w:b/>
        </w:rPr>
        <w:t xml:space="preserve"> </w:t>
      </w:r>
      <w:r w:rsidR="00EA273D" w:rsidRPr="001F2970">
        <w:rPr>
          <w:b/>
        </w:rPr>
        <w:t xml:space="preserve">400 </w:t>
      </w:r>
      <w:r w:rsidR="00A06F1A" w:rsidRPr="001F2970">
        <w:rPr>
          <w:b/>
        </w:rPr>
        <w:t>Conservationists to Indianapolis</w:t>
      </w:r>
    </w:p>
    <w:p w:rsidR="00E95417" w:rsidRDefault="00C65046" w:rsidP="006B0CF0">
      <w:pPr>
        <w:spacing w:after="0"/>
      </w:pPr>
      <w:r>
        <w:t xml:space="preserve">INDIANAPOLIS, IN </w:t>
      </w:r>
      <w:r w:rsidR="00F13A25">
        <w:t>–</w:t>
      </w:r>
      <w:r w:rsidR="00E827A6">
        <w:t>The Indiana Association of Soil and Water Conservation Districts</w:t>
      </w:r>
      <w:r w:rsidR="00CD6EE0">
        <w:t xml:space="preserve"> (IASWCD)</w:t>
      </w:r>
      <w:r w:rsidR="00E827A6">
        <w:t xml:space="preserve"> will </w:t>
      </w:r>
      <w:r w:rsidR="002207EA">
        <w:t xml:space="preserve">draw </w:t>
      </w:r>
      <w:r w:rsidR="00E95417">
        <w:t xml:space="preserve">approximately 400 conservationists from around the state for </w:t>
      </w:r>
      <w:r w:rsidR="009F576A">
        <w:t xml:space="preserve">their </w:t>
      </w:r>
      <w:r w:rsidR="00E827A6">
        <w:t xml:space="preserve">Annual Conference of Indiana Soil and Water Conservation Districts (SWCDs) on January 11-13, 2015 at the </w:t>
      </w:r>
      <w:r w:rsidR="000D5BC0">
        <w:t>d</w:t>
      </w:r>
      <w:r w:rsidR="00E827A6">
        <w:t>owntown Indianapolis Marriott.</w:t>
      </w:r>
      <w:r w:rsidR="00E95417">
        <w:t xml:space="preserve"> </w:t>
      </w:r>
    </w:p>
    <w:p w:rsidR="006B0CF0" w:rsidRDefault="006B0CF0" w:rsidP="006B0CF0">
      <w:pPr>
        <w:spacing w:after="0"/>
      </w:pPr>
    </w:p>
    <w:p w:rsidR="0013084F" w:rsidRDefault="0013084F" w:rsidP="006B0CF0">
      <w:pPr>
        <w:spacing w:after="0"/>
      </w:pPr>
      <w:r>
        <w:t xml:space="preserve">Each year </w:t>
      </w:r>
      <w:r w:rsidR="00F652A4">
        <w:t xml:space="preserve">the event serves as a forum for continuing education </w:t>
      </w:r>
      <w:r w:rsidR="004F6634">
        <w:t>and</w:t>
      </w:r>
      <w:r>
        <w:t xml:space="preserve"> co</w:t>
      </w:r>
      <w:r w:rsidR="004F6634">
        <w:t xml:space="preserve">llaboration on the </w:t>
      </w:r>
      <w:r>
        <w:t xml:space="preserve">natural resource issues that the state faces. </w:t>
      </w:r>
      <w:r w:rsidR="00C33F03">
        <w:t>This year, the SWCDs also celebrate their 75</w:t>
      </w:r>
      <w:r w:rsidR="00C33F03" w:rsidRPr="00C33F03">
        <w:rPr>
          <w:vertAlign w:val="superscript"/>
        </w:rPr>
        <w:t>th</w:t>
      </w:r>
      <w:r w:rsidR="00C33F03">
        <w:t xml:space="preserve"> anniversary in Indiana, making it a time for celebration of the conservation work that has been accomplished, and </w:t>
      </w:r>
      <w:r w:rsidR="00E66837">
        <w:t xml:space="preserve">reflection on </w:t>
      </w:r>
      <w:r w:rsidR="00715B16">
        <w:t>the progress still to be made</w:t>
      </w:r>
      <w:r w:rsidR="002F718E">
        <w:t>.</w:t>
      </w:r>
      <w:bookmarkStart w:id="0" w:name="_GoBack"/>
      <w:bookmarkEnd w:id="0"/>
    </w:p>
    <w:p w:rsidR="006B0CF0" w:rsidRDefault="006B0CF0" w:rsidP="006B0CF0">
      <w:pPr>
        <w:spacing w:after="0"/>
      </w:pPr>
    </w:p>
    <w:p w:rsidR="007846A3" w:rsidRDefault="0040315F" w:rsidP="006B0CF0">
      <w:pPr>
        <w:spacing w:after="0"/>
      </w:pPr>
      <w:r>
        <w:t xml:space="preserve">The </w:t>
      </w:r>
      <w:r w:rsidR="00756E5B">
        <w:t xml:space="preserve">IASWCD </w:t>
      </w:r>
      <w:r w:rsidR="00132DA0">
        <w:t>counts on the support of</w:t>
      </w:r>
      <w:r w:rsidR="00E87C87">
        <w:t xml:space="preserve"> </w:t>
      </w:r>
      <w:r w:rsidR="00632ACD">
        <w:t xml:space="preserve">like-minded </w:t>
      </w:r>
      <w:r w:rsidR="007846A3">
        <w:t xml:space="preserve">sponsors </w:t>
      </w:r>
      <w:r w:rsidR="00E87C87">
        <w:t>for</w:t>
      </w:r>
      <w:r w:rsidR="007846A3">
        <w:t xml:space="preserve"> the Annual Conference of Indiana SWCDs</w:t>
      </w:r>
      <w:r>
        <w:t>. These organizations represent diverse</w:t>
      </w:r>
      <w:r w:rsidR="007846A3">
        <w:t xml:space="preserve"> sectors, including state agricultur</w:t>
      </w:r>
      <w:r w:rsidR="008A4203">
        <w:t>e</w:t>
      </w:r>
      <w:r w:rsidR="007846A3">
        <w:t xml:space="preserve"> </w:t>
      </w:r>
      <w:r w:rsidR="008A4203">
        <w:t>agencies</w:t>
      </w:r>
      <w:r w:rsidR="007846A3">
        <w:t xml:space="preserve">, seed </w:t>
      </w:r>
      <w:r w:rsidR="00007100">
        <w:t>distributors</w:t>
      </w:r>
      <w:r w:rsidR="007846A3">
        <w:t xml:space="preserve">, </w:t>
      </w:r>
      <w:r w:rsidR="00CD6EE0">
        <w:t xml:space="preserve">and </w:t>
      </w:r>
      <w:r w:rsidR="007846A3">
        <w:t xml:space="preserve">fertilizer companies, </w:t>
      </w:r>
      <w:r w:rsidR="00CD6EE0">
        <w:t>among others</w:t>
      </w:r>
      <w:r w:rsidR="007846A3">
        <w:t>. They share a common interest in protecting essential natural resources such as soil and water</w:t>
      </w:r>
      <w:r w:rsidR="003328C4">
        <w:t xml:space="preserve"> for improved quality of life for both urban and rural residents of the state.</w:t>
      </w:r>
    </w:p>
    <w:p w:rsidR="006B0CF0" w:rsidRDefault="006B0CF0" w:rsidP="006B0CF0">
      <w:pPr>
        <w:spacing w:after="0"/>
      </w:pPr>
    </w:p>
    <w:p w:rsidR="0013084F" w:rsidRDefault="00EF1948" w:rsidP="006B0CF0">
      <w:pPr>
        <w:spacing w:after="0"/>
      </w:pPr>
      <w:r>
        <w:t>“We appreciate the support of our sponsors a</w:t>
      </w:r>
      <w:r w:rsidR="001A15AF">
        <w:t>nd the fact that they share our</w:t>
      </w:r>
      <w:r>
        <w:t xml:space="preserve"> conservation</w:t>
      </w:r>
      <w:r w:rsidR="001A15AF">
        <w:t xml:space="preserve"> values</w:t>
      </w:r>
      <w:r>
        <w:t xml:space="preserve">,” said IASWCD President Jeff Meinders. </w:t>
      </w:r>
      <w:r w:rsidR="000623C8">
        <w:t xml:space="preserve">“These organizations and businesses are committed </w:t>
      </w:r>
      <w:r>
        <w:t>to sustainable agriculture and sustainable communities, which can be accomplished by protecting water quality and soil health.”</w:t>
      </w:r>
    </w:p>
    <w:p w:rsidR="006B0CF0" w:rsidRDefault="006B0CF0" w:rsidP="006B0CF0">
      <w:pPr>
        <w:spacing w:after="0"/>
      </w:pPr>
    </w:p>
    <w:p w:rsidR="00F23AD5" w:rsidRDefault="00217696" w:rsidP="006B0CF0">
      <w:pPr>
        <w:spacing w:after="0"/>
      </w:pPr>
      <w:r>
        <w:t xml:space="preserve">The </w:t>
      </w:r>
      <w:r w:rsidR="00AE5DE3">
        <w:t>IASWCD</w:t>
      </w:r>
      <w:r>
        <w:t xml:space="preserve"> thanks the</w:t>
      </w:r>
      <w:r w:rsidR="00F23AD5">
        <w:t xml:space="preserve"> following organizations </w:t>
      </w:r>
      <w:r>
        <w:t>for</w:t>
      </w:r>
      <w:r w:rsidR="00F23AD5">
        <w:t xml:space="preserve"> sponsoring the 2015 Annual Conference of Indiana SWCDs:</w:t>
      </w:r>
    </w:p>
    <w:p w:rsidR="00F23AD5" w:rsidRDefault="00F23AD5" w:rsidP="006B0CF0">
      <w:pPr>
        <w:spacing w:after="0" w:line="240" w:lineRule="auto"/>
      </w:pPr>
      <w:r>
        <w:t>Saddle Butte Ag</w:t>
      </w:r>
    </w:p>
    <w:p w:rsidR="00F23AD5" w:rsidRDefault="00F23AD5" w:rsidP="006B0CF0">
      <w:pPr>
        <w:spacing w:after="0" w:line="240" w:lineRule="auto"/>
      </w:pPr>
      <w:r>
        <w:t>Indiana Soybean Alliance &amp; Indiana Corn Marketing Council</w:t>
      </w:r>
    </w:p>
    <w:p w:rsidR="00F23AD5" w:rsidRDefault="00F23AD5" w:rsidP="006B0CF0">
      <w:pPr>
        <w:spacing w:after="0" w:line="240" w:lineRule="auto"/>
      </w:pPr>
      <w:r>
        <w:t>Clark Farm Drainage</w:t>
      </w:r>
    </w:p>
    <w:p w:rsidR="00F23AD5" w:rsidRDefault="00F23AD5" w:rsidP="006B0CF0">
      <w:pPr>
        <w:spacing w:after="0" w:line="240" w:lineRule="auto"/>
      </w:pPr>
      <w:r>
        <w:t>KB Seed Solutions</w:t>
      </w:r>
    </w:p>
    <w:p w:rsidR="00F23AD5" w:rsidRDefault="00F23AD5" w:rsidP="006B0CF0">
      <w:pPr>
        <w:spacing w:after="0" w:line="240" w:lineRule="auto"/>
      </w:pPr>
      <w:r>
        <w:t>Advanced Ag Resources</w:t>
      </w:r>
    </w:p>
    <w:p w:rsidR="00F23AD5" w:rsidRDefault="00F23AD5" w:rsidP="006B0CF0">
      <w:pPr>
        <w:spacing w:after="0" w:line="240" w:lineRule="auto"/>
      </w:pPr>
      <w:r>
        <w:t>Brodbeck Seeds</w:t>
      </w:r>
    </w:p>
    <w:p w:rsidR="00F23AD5" w:rsidRDefault="00F23AD5" w:rsidP="006B0CF0">
      <w:pPr>
        <w:spacing w:after="0" w:line="240" w:lineRule="auto"/>
      </w:pPr>
      <w:r>
        <w:t>Environmental Tillage Systems, Inc.</w:t>
      </w:r>
    </w:p>
    <w:p w:rsidR="00F23AD5" w:rsidRDefault="00F23AD5" w:rsidP="006B0CF0">
      <w:pPr>
        <w:spacing w:after="0" w:line="240" w:lineRule="auto"/>
      </w:pPr>
      <w:r>
        <w:t>Agro-Culture Liquid Fertilizer</w:t>
      </w:r>
    </w:p>
    <w:p w:rsidR="00F23AD5" w:rsidRDefault="00F23AD5" w:rsidP="006B0CF0">
      <w:pPr>
        <w:spacing w:after="0" w:line="240" w:lineRule="auto"/>
      </w:pPr>
      <w:r>
        <w:t>ArborTerra</w:t>
      </w:r>
    </w:p>
    <w:p w:rsidR="00F23AD5" w:rsidRDefault="00F23AD5" w:rsidP="006B0CF0">
      <w:pPr>
        <w:spacing w:after="0" w:line="240" w:lineRule="auto"/>
      </w:pPr>
      <w:r>
        <w:t>The CISCO Companies</w:t>
      </w:r>
    </w:p>
    <w:p w:rsidR="00F23AD5" w:rsidRDefault="00F23AD5" w:rsidP="006B0CF0">
      <w:pPr>
        <w:spacing w:after="0" w:line="240" w:lineRule="auto"/>
      </w:pPr>
      <w:r>
        <w:t>Ceres Solutions, LLP</w:t>
      </w:r>
    </w:p>
    <w:p w:rsidR="00F23AD5" w:rsidRDefault="002E14FF" w:rsidP="006B0CF0">
      <w:pPr>
        <w:spacing w:after="0" w:line="240" w:lineRule="auto"/>
      </w:pPr>
      <w:r>
        <w:t>DuPont</w:t>
      </w:r>
      <w:r w:rsidR="00F23AD5">
        <w:t xml:space="preserve"> Pioneer</w:t>
      </w:r>
    </w:p>
    <w:p w:rsidR="00F23AD5" w:rsidRDefault="00F23AD5" w:rsidP="006B0CF0">
      <w:pPr>
        <w:spacing w:after="0" w:line="240" w:lineRule="auto"/>
      </w:pPr>
      <w:r>
        <w:t>Halderman Farm Management</w:t>
      </w:r>
    </w:p>
    <w:p w:rsidR="00F23AD5" w:rsidRDefault="00F23AD5" w:rsidP="006B0CF0">
      <w:pPr>
        <w:spacing w:after="0" w:line="240" w:lineRule="auto"/>
      </w:pPr>
      <w:r>
        <w:t>Farm Credit Mid-America</w:t>
      </w:r>
    </w:p>
    <w:p w:rsidR="00F23AD5" w:rsidRDefault="00F23AD5" w:rsidP="006B0CF0">
      <w:pPr>
        <w:spacing w:after="0" w:line="240" w:lineRule="auto"/>
      </w:pPr>
      <w:r>
        <w:t>Indiana Farm Bureau</w:t>
      </w:r>
      <w:r w:rsidR="002E14FF">
        <w:t>,</w:t>
      </w:r>
      <w:r>
        <w:t xml:space="preserve"> Inc</w:t>
      </w:r>
      <w:r w:rsidR="002E14FF">
        <w:t>.</w:t>
      </w:r>
    </w:p>
    <w:p w:rsidR="00F23AD5" w:rsidRDefault="00F23AD5" w:rsidP="006B0CF0">
      <w:pPr>
        <w:spacing w:after="0" w:line="240" w:lineRule="auto"/>
      </w:pPr>
      <w:r>
        <w:t>Gypsoil</w:t>
      </w:r>
    </w:p>
    <w:p w:rsidR="00F23AD5" w:rsidRDefault="00F23AD5" w:rsidP="006B0CF0">
      <w:pPr>
        <w:spacing w:after="0" w:line="240" w:lineRule="auto"/>
      </w:pPr>
      <w:r>
        <w:t>Hoosier Energy Rural Electric Cooperative</w:t>
      </w:r>
    </w:p>
    <w:p w:rsidR="00F23AD5" w:rsidRDefault="00F23AD5" w:rsidP="006B0CF0">
      <w:pPr>
        <w:spacing w:after="0" w:line="240" w:lineRule="auto"/>
      </w:pPr>
      <w:r>
        <w:t>WIN Energy REMC</w:t>
      </w:r>
    </w:p>
    <w:p w:rsidR="00F23AD5" w:rsidRDefault="00F23AD5" w:rsidP="006B0CF0">
      <w:pPr>
        <w:spacing w:after="0" w:line="240" w:lineRule="auto"/>
      </w:pPr>
      <w:r>
        <w:t>McCormick</w:t>
      </w:r>
      <w:r w:rsidR="002E14FF">
        <w:t xml:space="preserve"> Farms</w:t>
      </w:r>
    </w:p>
    <w:p w:rsidR="00F23AD5" w:rsidRDefault="002E14FF" w:rsidP="006B0CF0">
      <w:pPr>
        <w:spacing w:after="0" w:line="240" w:lineRule="auto"/>
      </w:pPr>
      <w:r>
        <w:t>POET</w:t>
      </w:r>
    </w:p>
    <w:p w:rsidR="00F23AD5" w:rsidRDefault="00F23AD5" w:rsidP="006B0CF0">
      <w:pPr>
        <w:spacing w:after="0" w:line="240" w:lineRule="auto"/>
      </w:pPr>
      <w:r>
        <w:t>Commonwealth Engineers, Inc</w:t>
      </w:r>
      <w:r w:rsidR="00217696">
        <w:t>.</w:t>
      </w:r>
    </w:p>
    <w:p w:rsidR="00F23AD5" w:rsidRDefault="00F23AD5" w:rsidP="006B0CF0">
      <w:pPr>
        <w:spacing w:after="0" w:line="240" w:lineRule="auto"/>
      </w:pPr>
      <w:r>
        <w:lastRenderedPageBreak/>
        <w:t>Clearwater Simmentals</w:t>
      </w:r>
    </w:p>
    <w:p w:rsidR="00F23AD5" w:rsidRDefault="00F23AD5" w:rsidP="006B0CF0">
      <w:pPr>
        <w:spacing w:after="0" w:line="240" w:lineRule="auto"/>
      </w:pPr>
      <w:r>
        <w:t>Applegate's Seed House</w:t>
      </w:r>
    </w:p>
    <w:p w:rsidR="00F23AD5" w:rsidRDefault="00F23AD5" w:rsidP="006B0CF0">
      <w:pPr>
        <w:spacing w:after="0" w:line="240" w:lineRule="auto"/>
      </w:pPr>
      <w:r>
        <w:t>Droege Farms</w:t>
      </w:r>
    </w:p>
    <w:p w:rsidR="00F23AD5" w:rsidRDefault="00F23AD5" w:rsidP="006B0CF0">
      <w:pPr>
        <w:spacing w:after="0" w:line="240" w:lineRule="auto"/>
      </w:pPr>
      <w:r>
        <w:t>AgriGold Hybrids</w:t>
      </w:r>
    </w:p>
    <w:p w:rsidR="00F23AD5" w:rsidRDefault="00F23AD5" w:rsidP="006B0CF0">
      <w:pPr>
        <w:spacing w:after="0" w:line="240" w:lineRule="auto"/>
      </w:pPr>
      <w:r>
        <w:t>Daylight Farm Supply, Inc</w:t>
      </w:r>
      <w:r w:rsidR="00217696">
        <w:t>.</w:t>
      </w:r>
    </w:p>
    <w:p w:rsidR="00F23AD5" w:rsidRDefault="00F23AD5" w:rsidP="006B0CF0">
      <w:pPr>
        <w:spacing w:after="0" w:line="240" w:lineRule="auto"/>
      </w:pPr>
      <w:r>
        <w:t>Jacobi Sales</w:t>
      </w:r>
    </w:p>
    <w:p w:rsidR="00F23AD5" w:rsidRDefault="00F23AD5" w:rsidP="006B0CF0">
      <w:pPr>
        <w:spacing w:after="0" w:line="240" w:lineRule="auto"/>
      </w:pPr>
      <w:r>
        <w:t>Downtown Indianapolis Marriott</w:t>
      </w:r>
    </w:p>
    <w:p w:rsidR="006B0CF0" w:rsidRDefault="006B0CF0" w:rsidP="006B0CF0">
      <w:pPr>
        <w:spacing w:after="0"/>
      </w:pPr>
    </w:p>
    <w:p w:rsidR="00CD6EE0" w:rsidRDefault="00FA44C5" w:rsidP="006B0CF0">
      <w:pPr>
        <w:spacing w:after="0"/>
      </w:pPr>
      <w:r>
        <w:t>Soil and Water Conservation Districts</w:t>
      </w:r>
      <w:r w:rsidR="00CD6EE0">
        <w:t xml:space="preserve"> are </w:t>
      </w:r>
      <w:r w:rsidR="00826EB6">
        <w:t>county-level</w:t>
      </w:r>
      <w:r w:rsidR="00CD6EE0">
        <w:t xml:space="preserve"> units of government that manage and direct natural resource management programs at the local level. Indiana has 92 SWCDs, one for each county. Their focus is responsible and wise management of priv</w:t>
      </w:r>
      <w:r w:rsidR="00BC0522">
        <w:t>ate land and natural resources.</w:t>
      </w:r>
      <w:r w:rsidR="00CD6EE0">
        <w:t>Together with the 92 SWCDs and more than 400 volunteers statewide, the Indiana Association of Soil and Water Conservation Districts</w:t>
      </w:r>
      <w:r w:rsidR="00EA6817">
        <w:t xml:space="preserve"> coordinates technical and financial assistance in an effort to develop locally-driven solutions to natural resource concerns. The IASWCD seeks to enable the conservation of Indiana’s natural resources and to improve the environment and quality of life for future generations.</w:t>
      </w:r>
    </w:p>
    <w:p w:rsidR="007A73C6" w:rsidRDefault="007A73C6" w:rsidP="006B0CF0">
      <w:pPr>
        <w:spacing w:after="0"/>
      </w:pPr>
    </w:p>
    <w:p w:rsidR="00A17E30" w:rsidRDefault="00A17E30" w:rsidP="006B0CF0">
      <w:pPr>
        <w:spacing w:after="0"/>
        <w:jc w:val="center"/>
      </w:pPr>
      <w:r>
        <w:t>###</w:t>
      </w:r>
    </w:p>
    <w:p w:rsidR="00D561BF" w:rsidRDefault="00D561BF" w:rsidP="006B0CF0">
      <w:pPr>
        <w:spacing w:after="0"/>
        <w:jc w:val="center"/>
      </w:pPr>
    </w:p>
    <w:p w:rsidR="008D0A01" w:rsidRPr="008D0A01" w:rsidRDefault="002A366E" w:rsidP="006B0CF0">
      <w:pPr>
        <w:spacing w:after="0"/>
        <w:rPr>
          <w:b/>
        </w:rPr>
      </w:pPr>
      <w:r w:rsidRPr="001768DE">
        <w:rPr>
          <w:b/>
        </w:rPr>
        <w:t xml:space="preserve">Contact: </w:t>
      </w:r>
      <w:r w:rsidR="008D0A01">
        <w:rPr>
          <w:b/>
        </w:rPr>
        <w:t xml:space="preserve">Emily Neitzel, Assistant Director (317) 692-7325 ext. 302 or </w:t>
      </w:r>
      <w:hyperlink r:id="rId9" w:history="1">
        <w:r w:rsidR="008D0A01" w:rsidRPr="00F21959">
          <w:rPr>
            <w:rStyle w:val="Hyperlink"/>
            <w:b/>
          </w:rPr>
          <w:t>emily-neitzel@iaswcd.org</w:t>
        </w:r>
      </w:hyperlink>
      <w:r w:rsidR="008D0A01">
        <w:rPr>
          <w:b/>
        </w:rPr>
        <w:t xml:space="preserve"> </w:t>
      </w:r>
    </w:p>
    <w:sectPr w:rsidR="008D0A01" w:rsidRPr="008D0A01" w:rsidSect="002D369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3F" w:rsidRDefault="00C7653F" w:rsidP="00BC1BE7">
      <w:pPr>
        <w:spacing w:after="0" w:line="240" w:lineRule="auto"/>
      </w:pPr>
      <w:r>
        <w:separator/>
      </w:r>
    </w:p>
  </w:endnote>
  <w:endnote w:type="continuationSeparator" w:id="0">
    <w:p w:rsidR="00C7653F" w:rsidRDefault="00C7653F" w:rsidP="00BC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A0" w:rsidRDefault="005B4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A0" w:rsidRDefault="005B4C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A0" w:rsidRDefault="005B4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3F" w:rsidRDefault="00C7653F" w:rsidP="00BC1BE7">
      <w:pPr>
        <w:spacing w:after="0" w:line="240" w:lineRule="auto"/>
      </w:pPr>
      <w:r>
        <w:separator/>
      </w:r>
    </w:p>
  </w:footnote>
  <w:footnote w:type="continuationSeparator" w:id="0">
    <w:p w:rsidR="00C7653F" w:rsidRDefault="00C7653F" w:rsidP="00BC1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A0" w:rsidRDefault="005B4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A0" w:rsidRDefault="005B4C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A0" w:rsidRDefault="005B4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58A5"/>
    <w:multiLevelType w:val="multilevel"/>
    <w:tmpl w:val="E4A2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E7"/>
    <w:rsid w:val="00007100"/>
    <w:rsid w:val="00021AF1"/>
    <w:rsid w:val="00043697"/>
    <w:rsid w:val="00047361"/>
    <w:rsid w:val="000623C8"/>
    <w:rsid w:val="0007288E"/>
    <w:rsid w:val="00074A1D"/>
    <w:rsid w:val="00080268"/>
    <w:rsid w:val="00094828"/>
    <w:rsid w:val="000B0EFD"/>
    <w:rsid w:val="000C774F"/>
    <w:rsid w:val="000D27A1"/>
    <w:rsid w:val="000D5BC0"/>
    <w:rsid w:val="000E2276"/>
    <w:rsid w:val="000F73F1"/>
    <w:rsid w:val="00102006"/>
    <w:rsid w:val="00114D04"/>
    <w:rsid w:val="00115970"/>
    <w:rsid w:val="0013084F"/>
    <w:rsid w:val="00132DA0"/>
    <w:rsid w:val="00133B03"/>
    <w:rsid w:val="00142411"/>
    <w:rsid w:val="00164D5F"/>
    <w:rsid w:val="00166551"/>
    <w:rsid w:val="00166589"/>
    <w:rsid w:val="00174863"/>
    <w:rsid w:val="001768DE"/>
    <w:rsid w:val="00183AF6"/>
    <w:rsid w:val="001931C7"/>
    <w:rsid w:val="001A15AF"/>
    <w:rsid w:val="001A5C36"/>
    <w:rsid w:val="001C7491"/>
    <w:rsid w:val="001C751D"/>
    <w:rsid w:val="001D06C3"/>
    <w:rsid w:val="001E184C"/>
    <w:rsid w:val="001E6091"/>
    <w:rsid w:val="001F1772"/>
    <w:rsid w:val="001F2970"/>
    <w:rsid w:val="001F3249"/>
    <w:rsid w:val="001F6A13"/>
    <w:rsid w:val="00216CCB"/>
    <w:rsid w:val="00217696"/>
    <w:rsid w:val="002207B7"/>
    <w:rsid w:val="002207EA"/>
    <w:rsid w:val="00224ED8"/>
    <w:rsid w:val="0024332A"/>
    <w:rsid w:val="0024798A"/>
    <w:rsid w:val="00254818"/>
    <w:rsid w:val="002701B0"/>
    <w:rsid w:val="00274DB3"/>
    <w:rsid w:val="002776C8"/>
    <w:rsid w:val="00296A28"/>
    <w:rsid w:val="002A366E"/>
    <w:rsid w:val="002B20DC"/>
    <w:rsid w:val="002B31F3"/>
    <w:rsid w:val="002C14AE"/>
    <w:rsid w:val="002C5D80"/>
    <w:rsid w:val="002D369D"/>
    <w:rsid w:val="002D3FE7"/>
    <w:rsid w:val="002D73B1"/>
    <w:rsid w:val="002E14FF"/>
    <w:rsid w:val="002F718E"/>
    <w:rsid w:val="00312541"/>
    <w:rsid w:val="00314369"/>
    <w:rsid w:val="00330F47"/>
    <w:rsid w:val="003328C4"/>
    <w:rsid w:val="0034561C"/>
    <w:rsid w:val="0035555E"/>
    <w:rsid w:val="003666EB"/>
    <w:rsid w:val="003C5F11"/>
    <w:rsid w:val="0040315F"/>
    <w:rsid w:val="00417968"/>
    <w:rsid w:val="004225D9"/>
    <w:rsid w:val="00442B07"/>
    <w:rsid w:val="004742C1"/>
    <w:rsid w:val="00480937"/>
    <w:rsid w:val="00486C85"/>
    <w:rsid w:val="00486EB8"/>
    <w:rsid w:val="004C7104"/>
    <w:rsid w:val="004D7BBD"/>
    <w:rsid w:val="004F50B9"/>
    <w:rsid w:val="004F6634"/>
    <w:rsid w:val="00542D2C"/>
    <w:rsid w:val="005462D0"/>
    <w:rsid w:val="00562F9F"/>
    <w:rsid w:val="00590987"/>
    <w:rsid w:val="005A3BC6"/>
    <w:rsid w:val="005B1E45"/>
    <w:rsid w:val="005B4CA0"/>
    <w:rsid w:val="005C1427"/>
    <w:rsid w:val="005C43E2"/>
    <w:rsid w:val="005D5C32"/>
    <w:rsid w:val="005F756F"/>
    <w:rsid w:val="0060211F"/>
    <w:rsid w:val="00624427"/>
    <w:rsid w:val="00632ACD"/>
    <w:rsid w:val="00632DC7"/>
    <w:rsid w:val="006357A1"/>
    <w:rsid w:val="00636B0A"/>
    <w:rsid w:val="00637969"/>
    <w:rsid w:val="00637988"/>
    <w:rsid w:val="0065622E"/>
    <w:rsid w:val="00666BB7"/>
    <w:rsid w:val="006707F6"/>
    <w:rsid w:val="00670E68"/>
    <w:rsid w:val="00682853"/>
    <w:rsid w:val="00685B30"/>
    <w:rsid w:val="006A6AFE"/>
    <w:rsid w:val="006A6D4C"/>
    <w:rsid w:val="006B0CF0"/>
    <w:rsid w:val="006E1CF1"/>
    <w:rsid w:val="006F27A4"/>
    <w:rsid w:val="007024B5"/>
    <w:rsid w:val="007030FD"/>
    <w:rsid w:val="00710E77"/>
    <w:rsid w:val="00715B16"/>
    <w:rsid w:val="00741C41"/>
    <w:rsid w:val="00756E5B"/>
    <w:rsid w:val="0076374C"/>
    <w:rsid w:val="00766622"/>
    <w:rsid w:val="00766EBC"/>
    <w:rsid w:val="00781CFF"/>
    <w:rsid w:val="007846A3"/>
    <w:rsid w:val="00784B2E"/>
    <w:rsid w:val="007A1F2F"/>
    <w:rsid w:val="007A4521"/>
    <w:rsid w:val="007A73C6"/>
    <w:rsid w:val="007A74F3"/>
    <w:rsid w:val="007F0E70"/>
    <w:rsid w:val="007F1FFE"/>
    <w:rsid w:val="00811DDA"/>
    <w:rsid w:val="00817623"/>
    <w:rsid w:val="00826EB6"/>
    <w:rsid w:val="00845C0F"/>
    <w:rsid w:val="00864700"/>
    <w:rsid w:val="00887BEC"/>
    <w:rsid w:val="00887F1D"/>
    <w:rsid w:val="00892FCA"/>
    <w:rsid w:val="0089708D"/>
    <w:rsid w:val="008A4203"/>
    <w:rsid w:val="008A77B5"/>
    <w:rsid w:val="008C4147"/>
    <w:rsid w:val="008D0A01"/>
    <w:rsid w:val="008E462D"/>
    <w:rsid w:val="008E4A7E"/>
    <w:rsid w:val="008F04AC"/>
    <w:rsid w:val="00935525"/>
    <w:rsid w:val="00971AB2"/>
    <w:rsid w:val="009731A7"/>
    <w:rsid w:val="0097612E"/>
    <w:rsid w:val="009903CD"/>
    <w:rsid w:val="009A0245"/>
    <w:rsid w:val="009E0CAD"/>
    <w:rsid w:val="009E4C99"/>
    <w:rsid w:val="009E7BC6"/>
    <w:rsid w:val="009F576A"/>
    <w:rsid w:val="009F5BA6"/>
    <w:rsid w:val="00A06F1A"/>
    <w:rsid w:val="00A164BB"/>
    <w:rsid w:val="00A17E30"/>
    <w:rsid w:val="00A30454"/>
    <w:rsid w:val="00A41347"/>
    <w:rsid w:val="00A513F5"/>
    <w:rsid w:val="00A54752"/>
    <w:rsid w:val="00A64C51"/>
    <w:rsid w:val="00A95D45"/>
    <w:rsid w:val="00AA7E63"/>
    <w:rsid w:val="00AB7F2B"/>
    <w:rsid w:val="00AD137D"/>
    <w:rsid w:val="00AD7437"/>
    <w:rsid w:val="00AD77A8"/>
    <w:rsid w:val="00AE5DE3"/>
    <w:rsid w:val="00AF1B75"/>
    <w:rsid w:val="00AF7CCE"/>
    <w:rsid w:val="00B01292"/>
    <w:rsid w:val="00B1319F"/>
    <w:rsid w:val="00B13D34"/>
    <w:rsid w:val="00B31D1B"/>
    <w:rsid w:val="00B3208C"/>
    <w:rsid w:val="00B36C74"/>
    <w:rsid w:val="00B665DD"/>
    <w:rsid w:val="00B75E6E"/>
    <w:rsid w:val="00B95223"/>
    <w:rsid w:val="00BB35F9"/>
    <w:rsid w:val="00BC0522"/>
    <w:rsid w:val="00BC1BE7"/>
    <w:rsid w:val="00BD28C1"/>
    <w:rsid w:val="00BD2E9B"/>
    <w:rsid w:val="00BF1A03"/>
    <w:rsid w:val="00C26F8D"/>
    <w:rsid w:val="00C33F03"/>
    <w:rsid w:val="00C45E5A"/>
    <w:rsid w:val="00C54D18"/>
    <w:rsid w:val="00C65046"/>
    <w:rsid w:val="00C7653F"/>
    <w:rsid w:val="00C76FBF"/>
    <w:rsid w:val="00C858A9"/>
    <w:rsid w:val="00C85A7A"/>
    <w:rsid w:val="00CA1C9C"/>
    <w:rsid w:val="00CA32E3"/>
    <w:rsid w:val="00CA58BE"/>
    <w:rsid w:val="00CB2A0E"/>
    <w:rsid w:val="00CB45E6"/>
    <w:rsid w:val="00CB529C"/>
    <w:rsid w:val="00CC00EE"/>
    <w:rsid w:val="00CC5E20"/>
    <w:rsid w:val="00CD10FE"/>
    <w:rsid w:val="00CD6EE0"/>
    <w:rsid w:val="00CF0672"/>
    <w:rsid w:val="00CF1CC6"/>
    <w:rsid w:val="00D44D90"/>
    <w:rsid w:val="00D527AE"/>
    <w:rsid w:val="00D535E2"/>
    <w:rsid w:val="00D561BF"/>
    <w:rsid w:val="00D8215F"/>
    <w:rsid w:val="00D825EB"/>
    <w:rsid w:val="00D82B6E"/>
    <w:rsid w:val="00D84EF4"/>
    <w:rsid w:val="00D86D4E"/>
    <w:rsid w:val="00DF7860"/>
    <w:rsid w:val="00E0002E"/>
    <w:rsid w:val="00E00EB0"/>
    <w:rsid w:val="00E05147"/>
    <w:rsid w:val="00E05D8C"/>
    <w:rsid w:val="00E24E8A"/>
    <w:rsid w:val="00E4102C"/>
    <w:rsid w:val="00E4576C"/>
    <w:rsid w:val="00E60956"/>
    <w:rsid w:val="00E63A46"/>
    <w:rsid w:val="00E66837"/>
    <w:rsid w:val="00E827A6"/>
    <w:rsid w:val="00E87C87"/>
    <w:rsid w:val="00E95417"/>
    <w:rsid w:val="00E97D51"/>
    <w:rsid w:val="00EA273D"/>
    <w:rsid w:val="00EA5F32"/>
    <w:rsid w:val="00EA6817"/>
    <w:rsid w:val="00EC1714"/>
    <w:rsid w:val="00EC6192"/>
    <w:rsid w:val="00EC7E02"/>
    <w:rsid w:val="00EF1948"/>
    <w:rsid w:val="00F13A25"/>
    <w:rsid w:val="00F21704"/>
    <w:rsid w:val="00F23AD5"/>
    <w:rsid w:val="00F32732"/>
    <w:rsid w:val="00F34C55"/>
    <w:rsid w:val="00F56141"/>
    <w:rsid w:val="00F621BF"/>
    <w:rsid w:val="00F642A9"/>
    <w:rsid w:val="00F652A4"/>
    <w:rsid w:val="00F72B27"/>
    <w:rsid w:val="00F92995"/>
    <w:rsid w:val="00F9435F"/>
    <w:rsid w:val="00FA44C5"/>
    <w:rsid w:val="00FA4E62"/>
    <w:rsid w:val="00FD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BE7"/>
    <w:rPr>
      <w:color w:val="0000FF" w:themeColor="hyperlink"/>
      <w:u w:val="single"/>
    </w:rPr>
  </w:style>
  <w:style w:type="paragraph" w:styleId="Header">
    <w:name w:val="header"/>
    <w:basedOn w:val="Normal"/>
    <w:link w:val="HeaderChar"/>
    <w:uiPriority w:val="99"/>
    <w:unhideWhenUsed/>
    <w:rsid w:val="00BC1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BE7"/>
  </w:style>
  <w:style w:type="paragraph" w:styleId="Footer">
    <w:name w:val="footer"/>
    <w:basedOn w:val="Normal"/>
    <w:link w:val="FooterChar"/>
    <w:uiPriority w:val="99"/>
    <w:unhideWhenUsed/>
    <w:rsid w:val="00BC1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BE7"/>
  </w:style>
  <w:style w:type="paragraph" w:styleId="BalloonText">
    <w:name w:val="Balloon Text"/>
    <w:basedOn w:val="Normal"/>
    <w:link w:val="BalloonTextChar"/>
    <w:uiPriority w:val="99"/>
    <w:semiHidden/>
    <w:unhideWhenUsed/>
    <w:rsid w:val="0013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B03"/>
    <w:rPr>
      <w:rFonts w:ascii="Tahoma" w:hAnsi="Tahoma" w:cs="Tahoma"/>
      <w:sz w:val="16"/>
      <w:szCs w:val="16"/>
    </w:rPr>
  </w:style>
  <w:style w:type="character" w:customStyle="1" w:styleId="apple-converted-space">
    <w:name w:val="apple-converted-space"/>
    <w:basedOn w:val="DefaultParagraphFont"/>
    <w:rsid w:val="00C65046"/>
  </w:style>
  <w:style w:type="character" w:customStyle="1" w:styleId="aqj">
    <w:name w:val="aqj"/>
    <w:basedOn w:val="DefaultParagraphFont"/>
    <w:rsid w:val="00C65046"/>
  </w:style>
  <w:style w:type="paragraph" w:styleId="NormalWeb">
    <w:name w:val="Normal (Web)"/>
    <w:basedOn w:val="Normal"/>
    <w:uiPriority w:val="99"/>
    <w:semiHidden/>
    <w:unhideWhenUsed/>
    <w:rsid w:val="00C65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65046"/>
  </w:style>
  <w:style w:type="character" w:styleId="Emphasis">
    <w:name w:val="Emphasis"/>
    <w:basedOn w:val="DefaultParagraphFont"/>
    <w:uiPriority w:val="20"/>
    <w:qFormat/>
    <w:rsid w:val="00C65046"/>
    <w:rPr>
      <w:i/>
      <w:iCs/>
    </w:rPr>
  </w:style>
  <w:style w:type="character" w:styleId="CommentReference">
    <w:name w:val="annotation reference"/>
    <w:basedOn w:val="DefaultParagraphFont"/>
    <w:uiPriority w:val="99"/>
    <w:semiHidden/>
    <w:unhideWhenUsed/>
    <w:rsid w:val="00B75E6E"/>
    <w:rPr>
      <w:sz w:val="16"/>
      <w:szCs w:val="16"/>
    </w:rPr>
  </w:style>
  <w:style w:type="paragraph" w:styleId="CommentText">
    <w:name w:val="annotation text"/>
    <w:basedOn w:val="Normal"/>
    <w:link w:val="CommentTextChar"/>
    <w:uiPriority w:val="99"/>
    <w:semiHidden/>
    <w:unhideWhenUsed/>
    <w:rsid w:val="00B75E6E"/>
    <w:pPr>
      <w:spacing w:line="240" w:lineRule="auto"/>
    </w:pPr>
    <w:rPr>
      <w:sz w:val="20"/>
      <w:szCs w:val="20"/>
    </w:rPr>
  </w:style>
  <w:style w:type="character" w:customStyle="1" w:styleId="CommentTextChar">
    <w:name w:val="Comment Text Char"/>
    <w:basedOn w:val="DefaultParagraphFont"/>
    <w:link w:val="CommentText"/>
    <w:uiPriority w:val="99"/>
    <w:semiHidden/>
    <w:rsid w:val="00B75E6E"/>
    <w:rPr>
      <w:sz w:val="20"/>
      <w:szCs w:val="20"/>
    </w:rPr>
  </w:style>
  <w:style w:type="paragraph" w:styleId="CommentSubject">
    <w:name w:val="annotation subject"/>
    <w:basedOn w:val="CommentText"/>
    <w:next w:val="CommentText"/>
    <w:link w:val="CommentSubjectChar"/>
    <w:uiPriority w:val="99"/>
    <w:semiHidden/>
    <w:unhideWhenUsed/>
    <w:rsid w:val="00B75E6E"/>
    <w:rPr>
      <w:b/>
      <w:bCs/>
    </w:rPr>
  </w:style>
  <w:style w:type="character" w:customStyle="1" w:styleId="CommentSubjectChar">
    <w:name w:val="Comment Subject Char"/>
    <w:basedOn w:val="CommentTextChar"/>
    <w:link w:val="CommentSubject"/>
    <w:uiPriority w:val="99"/>
    <w:semiHidden/>
    <w:rsid w:val="00B75E6E"/>
    <w:rPr>
      <w:b/>
      <w:bCs/>
      <w:sz w:val="20"/>
      <w:szCs w:val="20"/>
    </w:rPr>
  </w:style>
  <w:style w:type="character" w:styleId="Strong">
    <w:name w:val="Strong"/>
    <w:basedOn w:val="DefaultParagraphFont"/>
    <w:uiPriority w:val="22"/>
    <w:qFormat/>
    <w:rsid w:val="00CD6E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BE7"/>
    <w:rPr>
      <w:color w:val="0000FF" w:themeColor="hyperlink"/>
      <w:u w:val="single"/>
    </w:rPr>
  </w:style>
  <w:style w:type="paragraph" w:styleId="Header">
    <w:name w:val="header"/>
    <w:basedOn w:val="Normal"/>
    <w:link w:val="HeaderChar"/>
    <w:uiPriority w:val="99"/>
    <w:unhideWhenUsed/>
    <w:rsid w:val="00BC1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BE7"/>
  </w:style>
  <w:style w:type="paragraph" w:styleId="Footer">
    <w:name w:val="footer"/>
    <w:basedOn w:val="Normal"/>
    <w:link w:val="FooterChar"/>
    <w:uiPriority w:val="99"/>
    <w:unhideWhenUsed/>
    <w:rsid w:val="00BC1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BE7"/>
  </w:style>
  <w:style w:type="paragraph" w:styleId="BalloonText">
    <w:name w:val="Balloon Text"/>
    <w:basedOn w:val="Normal"/>
    <w:link w:val="BalloonTextChar"/>
    <w:uiPriority w:val="99"/>
    <w:semiHidden/>
    <w:unhideWhenUsed/>
    <w:rsid w:val="0013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B03"/>
    <w:rPr>
      <w:rFonts w:ascii="Tahoma" w:hAnsi="Tahoma" w:cs="Tahoma"/>
      <w:sz w:val="16"/>
      <w:szCs w:val="16"/>
    </w:rPr>
  </w:style>
  <w:style w:type="character" w:customStyle="1" w:styleId="apple-converted-space">
    <w:name w:val="apple-converted-space"/>
    <w:basedOn w:val="DefaultParagraphFont"/>
    <w:rsid w:val="00C65046"/>
  </w:style>
  <w:style w:type="character" w:customStyle="1" w:styleId="aqj">
    <w:name w:val="aqj"/>
    <w:basedOn w:val="DefaultParagraphFont"/>
    <w:rsid w:val="00C65046"/>
  </w:style>
  <w:style w:type="paragraph" w:styleId="NormalWeb">
    <w:name w:val="Normal (Web)"/>
    <w:basedOn w:val="Normal"/>
    <w:uiPriority w:val="99"/>
    <w:semiHidden/>
    <w:unhideWhenUsed/>
    <w:rsid w:val="00C65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65046"/>
  </w:style>
  <w:style w:type="character" w:styleId="Emphasis">
    <w:name w:val="Emphasis"/>
    <w:basedOn w:val="DefaultParagraphFont"/>
    <w:uiPriority w:val="20"/>
    <w:qFormat/>
    <w:rsid w:val="00C65046"/>
    <w:rPr>
      <w:i/>
      <w:iCs/>
    </w:rPr>
  </w:style>
  <w:style w:type="character" w:styleId="CommentReference">
    <w:name w:val="annotation reference"/>
    <w:basedOn w:val="DefaultParagraphFont"/>
    <w:uiPriority w:val="99"/>
    <w:semiHidden/>
    <w:unhideWhenUsed/>
    <w:rsid w:val="00B75E6E"/>
    <w:rPr>
      <w:sz w:val="16"/>
      <w:szCs w:val="16"/>
    </w:rPr>
  </w:style>
  <w:style w:type="paragraph" w:styleId="CommentText">
    <w:name w:val="annotation text"/>
    <w:basedOn w:val="Normal"/>
    <w:link w:val="CommentTextChar"/>
    <w:uiPriority w:val="99"/>
    <w:semiHidden/>
    <w:unhideWhenUsed/>
    <w:rsid w:val="00B75E6E"/>
    <w:pPr>
      <w:spacing w:line="240" w:lineRule="auto"/>
    </w:pPr>
    <w:rPr>
      <w:sz w:val="20"/>
      <w:szCs w:val="20"/>
    </w:rPr>
  </w:style>
  <w:style w:type="character" w:customStyle="1" w:styleId="CommentTextChar">
    <w:name w:val="Comment Text Char"/>
    <w:basedOn w:val="DefaultParagraphFont"/>
    <w:link w:val="CommentText"/>
    <w:uiPriority w:val="99"/>
    <w:semiHidden/>
    <w:rsid w:val="00B75E6E"/>
    <w:rPr>
      <w:sz w:val="20"/>
      <w:szCs w:val="20"/>
    </w:rPr>
  </w:style>
  <w:style w:type="paragraph" w:styleId="CommentSubject">
    <w:name w:val="annotation subject"/>
    <w:basedOn w:val="CommentText"/>
    <w:next w:val="CommentText"/>
    <w:link w:val="CommentSubjectChar"/>
    <w:uiPriority w:val="99"/>
    <w:semiHidden/>
    <w:unhideWhenUsed/>
    <w:rsid w:val="00B75E6E"/>
    <w:rPr>
      <w:b/>
      <w:bCs/>
    </w:rPr>
  </w:style>
  <w:style w:type="character" w:customStyle="1" w:styleId="CommentSubjectChar">
    <w:name w:val="Comment Subject Char"/>
    <w:basedOn w:val="CommentTextChar"/>
    <w:link w:val="CommentSubject"/>
    <w:uiPriority w:val="99"/>
    <w:semiHidden/>
    <w:rsid w:val="00B75E6E"/>
    <w:rPr>
      <w:b/>
      <w:bCs/>
      <w:sz w:val="20"/>
      <w:szCs w:val="20"/>
    </w:rPr>
  </w:style>
  <w:style w:type="character" w:styleId="Strong">
    <w:name w:val="Strong"/>
    <w:basedOn w:val="DefaultParagraphFont"/>
    <w:uiPriority w:val="22"/>
    <w:qFormat/>
    <w:rsid w:val="00CD6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391">
      <w:bodyDiv w:val="1"/>
      <w:marLeft w:val="0"/>
      <w:marRight w:val="0"/>
      <w:marTop w:val="0"/>
      <w:marBottom w:val="0"/>
      <w:divBdr>
        <w:top w:val="none" w:sz="0" w:space="0" w:color="auto"/>
        <w:left w:val="none" w:sz="0" w:space="0" w:color="auto"/>
        <w:bottom w:val="none" w:sz="0" w:space="0" w:color="auto"/>
        <w:right w:val="none" w:sz="0" w:space="0" w:color="auto"/>
      </w:divBdr>
    </w:div>
    <w:div w:id="874464409">
      <w:bodyDiv w:val="1"/>
      <w:marLeft w:val="0"/>
      <w:marRight w:val="0"/>
      <w:marTop w:val="0"/>
      <w:marBottom w:val="0"/>
      <w:divBdr>
        <w:top w:val="none" w:sz="0" w:space="0" w:color="auto"/>
        <w:left w:val="none" w:sz="0" w:space="0" w:color="auto"/>
        <w:bottom w:val="none" w:sz="0" w:space="0" w:color="auto"/>
        <w:right w:val="none" w:sz="0" w:space="0" w:color="auto"/>
      </w:divBdr>
    </w:div>
    <w:div w:id="1459641816">
      <w:bodyDiv w:val="1"/>
      <w:marLeft w:val="0"/>
      <w:marRight w:val="0"/>
      <w:marTop w:val="0"/>
      <w:marBottom w:val="0"/>
      <w:divBdr>
        <w:top w:val="none" w:sz="0" w:space="0" w:color="auto"/>
        <w:left w:val="none" w:sz="0" w:space="0" w:color="auto"/>
        <w:bottom w:val="none" w:sz="0" w:space="0" w:color="auto"/>
        <w:right w:val="none" w:sz="0" w:space="0" w:color="auto"/>
      </w:divBdr>
    </w:div>
    <w:div w:id="1517963597">
      <w:bodyDiv w:val="1"/>
      <w:marLeft w:val="0"/>
      <w:marRight w:val="0"/>
      <w:marTop w:val="0"/>
      <w:marBottom w:val="0"/>
      <w:divBdr>
        <w:top w:val="none" w:sz="0" w:space="0" w:color="auto"/>
        <w:left w:val="none" w:sz="0" w:space="0" w:color="auto"/>
        <w:bottom w:val="none" w:sz="0" w:space="0" w:color="auto"/>
        <w:right w:val="none" w:sz="0" w:space="0" w:color="auto"/>
      </w:divBdr>
      <w:divsChild>
        <w:div w:id="1346322678">
          <w:marLeft w:val="0"/>
          <w:marRight w:val="0"/>
          <w:marTop w:val="0"/>
          <w:marBottom w:val="0"/>
          <w:divBdr>
            <w:top w:val="none" w:sz="0" w:space="0" w:color="auto"/>
            <w:left w:val="none" w:sz="0" w:space="0" w:color="auto"/>
            <w:bottom w:val="none" w:sz="0" w:space="0" w:color="auto"/>
            <w:right w:val="none" w:sz="0" w:space="0" w:color="auto"/>
          </w:divBdr>
        </w:div>
      </w:divsChild>
    </w:div>
    <w:div w:id="19649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ily-neitzel@ia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2014-12-08T15:19:00Z</dcterms:created>
  <dcterms:modified xsi:type="dcterms:W3CDTF">2015-01-05T17:05:00Z</dcterms:modified>
</cp:coreProperties>
</file>